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C46" w:rsidRDefault="00746C46" w:rsidP="00A70354">
      <w:pPr>
        <w:pStyle w:val="a3"/>
        <w:spacing w:before="0" w:beforeAutospacing="0" w:after="0" w:afterAutospacing="0" w:line="276" w:lineRule="auto"/>
        <w:rPr>
          <w:rFonts w:ascii="Cambria" w:hAnsi="Cambria" w:cs="Arial"/>
          <w:b/>
          <w:color w:val="000000"/>
          <w:sz w:val="36"/>
          <w:szCs w:val="36"/>
        </w:rPr>
      </w:pPr>
    </w:p>
    <w:p w:rsidR="00DC11AD" w:rsidRPr="00AD0127" w:rsidRDefault="00797D2A" w:rsidP="00A70354">
      <w:pPr>
        <w:pStyle w:val="a3"/>
        <w:spacing w:before="0" w:beforeAutospacing="0" w:after="0" w:afterAutospacing="0" w:line="276" w:lineRule="auto"/>
        <w:jc w:val="center"/>
        <w:rPr>
          <w:rFonts w:ascii="Cambria" w:hAnsi="Cambria" w:cs="Arial"/>
          <w:b/>
          <w:color w:val="000000"/>
          <w:sz w:val="36"/>
          <w:szCs w:val="36"/>
        </w:rPr>
      </w:pPr>
      <w:r>
        <w:rPr>
          <w:rFonts w:ascii="Cambria" w:hAnsi="Cambria" w:cs="Arial"/>
          <w:b/>
          <w:color w:val="00000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2.4pt;height:41.4pt" fillcolor="#0070c0" strokecolor="black [3213]">
            <v:fill r:id="rId4" o:title="Джинсовая ткань" type="tile"/>
            <v:shadow on="t" type="perspective" color="#c7dfd3" opacity="52429f" origin="-.5,-.5" offset="-26pt,-36pt" matrix="1.25,,,1.25"/>
            <v:textpath style="font-family:&quot;Times New Roman&quot;;font-weight:bold;v-text-kern:t" trim="t" fitpath="t" string="Учимся слушать музыку"/>
          </v:shape>
        </w:pict>
      </w:r>
    </w:p>
    <w:p w:rsidR="00DC11AD" w:rsidRPr="00AD0127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color w:val="000000"/>
          <w:sz w:val="28"/>
          <w:szCs w:val="28"/>
        </w:rPr>
      </w:pPr>
    </w:p>
    <w:p w:rsidR="00746C46" w:rsidRPr="00746C46" w:rsidRDefault="00DC11AD" w:rsidP="00746C46">
      <w:pPr>
        <w:pStyle w:val="a3"/>
        <w:spacing w:before="0" w:beforeAutospacing="0" w:after="0" w:afterAutospacing="0" w:line="276" w:lineRule="auto"/>
        <w:ind w:firstLine="690"/>
        <w:jc w:val="center"/>
        <w:rPr>
          <w:rFonts w:ascii="Cambria" w:hAnsi="Cambria" w:cs="Arial"/>
          <w:b/>
          <w:i/>
          <w:color w:val="000000"/>
          <w:sz w:val="28"/>
          <w:szCs w:val="28"/>
        </w:rPr>
      </w:pPr>
      <w:r w:rsidRPr="00746C46">
        <w:rPr>
          <w:rFonts w:ascii="Cambria" w:hAnsi="Cambria" w:cs="Arial"/>
          <w:b/>
          <w:i/>
          <w:color w:val="000000"/>
          <w:sz w:val="28"/>
          <w:szCs w:val="28"/>
        </w:rPr>
        <w:t xml:space="preserve">Консультация музыкального руководителя </w:t>
      </w:r>
    </w:p>
    <w:p w:rsidR="00DC11AD" w:rsidRPr="00746C46" w:rsidRDefault="00797D2A" w:rsidP="00746C46">
      <w:pPr>
        <w:pStyle w:val="a3"/>
        <w:spacing w:before="0" w:beforeAutospacing="0" w:after="0" w:afterAutospacing="0" w:line="276" w:lineRule="auto"/>
        <w:ind w:firstLine="690"/>
        <w:jc w:val="center"/>
        <w:rPr>
          <w:rFonts w:ascii="Cambria" w:hAnsi="Cambria" w:cs="Arial"/>
          <w:b/>
          <w:i/>
          <w:color w:val="000000"/>
          <w:sz w:val="28"/>
          <w:szCs w:val="28"/>
        </w:rPr>
      </w:pPr>
      <w:r>
        <w:rPr>
          <w:rFonts w:ascii="Cambria" w:hAnsi="Cambria" w:cs="Arial"/>
          <w:b/>
          <w:noProof/>
          <w:color w:val="000000"/>
          <w:sz w:val="28"/>
          <w:szCs w:val="28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-1.5pt;margin-top:17.3pt;width:527.25pt;height:106.5pt;z-index:-251658240" fillcolor="#8eaadb [1944]" strokecolor="#8eaadb [1944]" strokeweight="1pt">
            <v:fill color2="#d9e2f3 [664]" angle="-45" focusposition="1" focussize="" focus="-50%" type="gradient"/>
            <v:shadow on="t" type="perspective" color="#1f3763 [1608]" opacity=".5" offset="1pt" offset2="-3pt"/>
          </v:shape>
        </w:pict>
      </w:r>
      <w:r w:rsidR="00DC11AD" w:rsidRPr="00746C46">
        <w:rPr>
          <w:rFonts w:ascii="Cambria" w:hAnsi="Cambria" w:cs="Arial"/>
          <w:b/>
          <w:i/>
          <w:color w:val="000000"/>
          <w:sz w:val="28"/>
          <w:szCs w:val="28"/>
        </w:rPr>
        <w:t xml:space="preserve">для родителей </w:t>
      </w:r>
    </w:p>
    <w:p w:rsidR="00DC11AD" w:rsidRPr="00746C46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b/>
          <w:color w:val="000000"/>
          <w:sz w:val="28"/>
          <w:szCs w:val="28"/>
        </w:rPr>
      </w:pPr>
    </w:p>
    <w:p w:rsidR="00547BD1" w:rsidRPr="0049424E" w:rsidRDefault="00DC11AD" w:rsidP="00547BD1">
      <w:pPr>
        <w:pStyle w:val="a3"/>
        <w:spacing w:before="0" w:beforeAutospacing="0" w:after="0" w:afterAutospacing="0" w:line="276" w:lineRule="auto"/>
        <w:ind w:firstLine="690"/>
        <w:jc w:val="center"/>
        <w:rPr>
          <w:rFonts w:ascii="Georgia" w:hAnsi="Georgia" w:cs="Arial"/>
          <w:sz w:val="32"/>
          <w:szCs w:val="32"/>
        </w:rPr>
      </w:pPr>
      <w:r w:rsidRPr="0049424E">
        <w:rPr>
          <w:rFonts w:ascii="Georgia" w:hAnsi="Georgia" w:cs="Arial"/>
          <w:sz w:val="32"/>
          <w:szCs w:val="32"/>
        </w:rPr>
        <w:t xml:space="preserve">На третьем году жизни у детей появляется эстетическое чувство. </w:t>
      </w:r>
    </w:p>
    <w:p w:rsidR="00DC11AD" w:rsidRPr="0049424E" w:rsidRDefault="00DC11AD" w:rsidP="00547BD1">
      <w:pPr>
        <w:pStyle w:val="a3"/>
        <w:spacing w:before="0" w:beforeAutospacing="0" w:after="0" w:afterAutospacing="0" w:line="276" w:lineRule="auto"/>
        <w:ind w:firstLine="690"/>
        <w:jc w:val="center"/>
        <w:rPr>
          <w:rFonts w:ascii="Georgia" w:hAnsi="Georgia" w:cs="Arial"/>
          <w:sz w:val="32"/>
          <w:szCs w:val="32"/>
        </w:rPr>
      </w:pPr>
      <w:r w:rsidRPr="0049424E">
        <w:rPr>
          <w:rFonts w:ascii="Georgia" w:hAnsi="Georgia" w:cs="Arial"/>
          <w:sz w:val="32"/>
          <w:szCs w:val="32"/>
        </w:rPr>
        <w:t>Они с явно выраженным удовольствием слушают инструментальную музыку и пение, еще и еще просят повторить.</w:t>
      </w:r>
    </w:p>
    <w:p w:rsidR="00AD0127" w:rsidRPr="00AD0127" w:rsidRDefault="00AD0127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</w:p>
    <w:p w:rsidR="00547BD1" w:rsidRDefault="00547BD1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b/>
          <w:bCs/>
          <w:color w:val="2F5496" w:themeColor="accent5" w:themeShade="BF"/>
          <w:sz w:val="28"/>
          <w:szCs w:val="28"/>
          <w:u w:val="wave"/>
        </w:rPr>
      </w:pPr>
    </w:p>
    <w:p w:rsidR="00DC11AD" w:rsidRPr="00A70354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b/>
          <w:bCs/>
          <w:color w:val="000000" w:themeColor="text1"/>
          <w:sz w:val="28"/>
          <w:szCs w:val="28"/>
        </w:rPr>
      </w:pPr>
      <w:r w:rsidRPr="00A70354">
        <w:rPr>
          <w:rFonts w:ascii="Cambria" w:hAnsi="Cambria" w:cs="Arial"/>
          <w:b/>
          <w:bCs/>
          <w:color w:val="000000" w:themeColor="text1"/>
          <w:sz w:val="28"/>
          <w:szCs w:val="28"/>
        </w:rPr>
        <w:t>Какую музыку слушать и на что необходимо обращать внимание?</w:t>
      </w:r>
    </w:p>
    <w:p w:rsidR="00AD0127" w:rsidRPr="00AD0127" w:rsidRDefault="00AD0127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</w:p>
    <w:p w:rsidR="00DC11AD" w:rsidRDefault="009E1C23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color w:val="000000"/>
          <w:sz w:val="28"/>
          <w:szCs w:val="28"/>
        </w:rPr>
      </w:pPr>
      <w:r>
        <w:rPr>
          <w:rFonts w:ascii="Cambria" w:hAnsi="Cambria" w:cs="Arial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911225</wp:posOffset>
            </wp:positionV>
            <wp:extent cx="3038475" cy="2828925"/>
            <wp:effectExtent l="19050" t="0" r="9525" b="0"/>
            <wp:wrapThrough wrapText="bothSides">
              <wp:wrapPolygon edited="0">
                <wp:start x="3521" y="0"/>
                <wp:lineTo x="2844" y="1891"/>
                <wp:lineTo x="3250" y="4655"/>
                <wp:lineTo x="1761" y="8291"/>
                <wp:lineTo x="1761" y="11636"/>
                <wp:lineTo x="1083" y="12364"/>
                <wp:lineTo x="542" y="13382"/>
                <wp:lineTo x="542" y="13964"/>
                <wp:lineTo x="1354" y="16291"/>
                <wp:lineTo x="-135" y="17600"/>
                <wp:lineTo x="-135" y="18764"/>
                <wp:lineTo x="1625" y="21091"/>
                <wp:lineTo x="2979" y="21527"/>
                <wp:lineTo x="3250" y="21527"/>
                <wp:lineTo x="5959" y="21527"/>
                <wp:lineTo x="6094" y="21527"/>
                <wp:lineTo x="7584" y="20945"/>
                <wp:lineTo x="11511" y="20945"/>
                <wp:lineTo x="17334" y="19491"/>
                <wp:lineTo x="17199" y="18618"/>
                <wp:lineTo x="18553" y="18618"/>
                <wp:lineTo x="21261" y="17018"/>
                <wp:lineTo x="21261" y="16291"/>
                <wp:lineTo x="21668" y="14836"/>
                <wp:lineTo x="21668" y="12073"/>
                <wp:lineTo x="21532" y="11636"/>
                <wp:lineTo x="20720" y="11636"/>
                <wp:lineTo x="20991" y="9891"/>
                <wp:lineTo x="19095" y="9600"/>
                <wp:lineTo x="9344" y="9309"/>
                <wp:lineTo x="10157" y="7709"/>
                <wp:lineTo x="10292" y="6255"/>
                <wp:lineTo x="9344" y="5818"/>
                <wp:lineTo x="5011" y="4655"/>
                <wp:lineTo x="5823" y="2473"/>
                <wp:lineTo x="5959" y="2327"/>
                <wp:lineTo x="5146" y="582"/>
                <wp:lineTo x="4740" y="0"/>
                <wp:lineTo x="3521" y="0"/>
              </wp:wrapPolygon>
            </wp:wrapThrough>
            <wp:docPr id="9" name="Рисунок 9" descr="C:\Users\User\Desktop\ЛЕНА\МОИ КОНСУЛЬТ. для родителей\КАРТИНКИ_КОНСУЛЬТАЦИИ для РОДИТЕЛЕЙ\c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ЕНА\МОИ КОНСУЛЬТ. для родителей\КАРТИНКИ_КОНСУЛЬТАЦИИ для РОДИТЕЛЕЙ\cz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11AD" w:rsidRPr="00AD0127">
        <w:rPr>
          <w:rFonts w:ascii="Cambria" w:hAnsi="Cambria" w:cs="Arial"/>
          <w:color w:val="000000"/>
          <w:sz w:val="28"/>
          <w:szCs w:val="28"/>
        </w:rPr>
        <w:t>Чтобы малыш мог сосредоточить свое внимание на музыке, подготовьте для этого место: уберите на время из поля зрения все, что может отвлечь его. Ска</w:t>
      </w:r>
      <w:r w:rsidR="00DC11AD" w:rsidRPr="00AD0127">
        <w:rPr>
          <w:rFonts w:ascii="Cambria" w:hAnsi="Cambria" w:cs="Arial"/>
          <w:color w:val="000000"/>
          <w:sz w:val="28"/>
          <w:szCs w:val="28"/>
        </w:rPr>
        <w:softHyphen/>
        <w:t xml:space="preserve">жите ребенку: </w:t>
      </w:r>
      <w:r w:rsidR="00DC11AD" w:rsidRPr="00A70354">
        <w:rPr>
          <w:rFonts w:ascii="Cambria" w:hAnsi="Cambria" w:cs="Arial"/>
          <w:b/>
          <w:i/>
          <w:iCs/>
          <w:color w:val="000000"/>
          <w:sz w:val="28"/>
          <w:szCs w:val="28"/>
        </w:rPr>
        <w:t>«Сейчас будет музыка! Красивая!»</w:t>
      </w:r>
      <w:r w:rsidR="00DC11AD" w:rsidRPr="00AD0127">
        <w:rPr>
          <w:rFonts w:ascii="Cambria" w:hAnsi="Cambria" w:cs="Arial"/>
          <w:i/>
          <w:iCs/>
          <w:color w:val="000000"/>
          <w:sz w:val="28"/>
          <w:szCs w:val="28"/>
        </w:rPr>
        <w:t xml:space="preserve"> </w:t>
      </w:r>
      <w:r w:rsidR="00DC11AD" w:rsidRPr="00AD0127">
        <w:rPr>
          <w:rFonts w:ascii="Cambria" w:hAnsi="Cambria" w:cs="Arial"/>
          <w:color w:val="000000"/>
          <w:sz w:val="28"/>
          <w:szCs w:val="28"/>
        </w:rPr>
        <w:t>Музыка должна звучать негромко. Во время звучания музыкального фрагмента не стоит разговаривать с малы</w:t>
      </w:r>
      <w:r w:rsidR="00DC11AD" w:rsidRPr="00AD0127">
        <w:rPr>
          <w:rFonts w:ascii="Cambria" w:hAnsi="Cambria" w:cs="Arial"/>
          <w:color w:val="000000"/>
          <w:sz w:val="28"/>
          <w:szCs w:val="28"/>
        </w:rPr>
        <w:softHyphen/>
        <w:t>шом, лучше общаться с ним только мимикой, взглядом, ритмичными движени</w:t>
      </w:r>
      <w:r w:rsidR="00DC11AD" w:rsidRPr="00AD0127">
        <w:rPr>
          <w:rFonts w:ascii="Cambria" w:hAnsi="Cambria" w:cs="Arial"/>
          <w:color w:val="000000"/>
          <w:sz w:val="28"/>
          <w:szCs w:val="28"/>
        </w:rPr>
        <w:softHyphen/>
        <w:t>ями, выражая свое отношение к музыке.</w:t>
      </w:r>
    </w:p>
    <w:p w:rsidR="00DD4AD7" w:rsidRPr="00AD0127" w:rsidRDefault="00DD4AD7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</w:p>
    <w:p w:rsidR="00DC11AD" w:rsidRPr="00AD0127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>Ребенок может сидеть тихо и слушать музыку, как взрослый. Но ненадолго. Музыкальный фрагмент на начальном этапе обучения может состоять буквально из нескольких фраз, звучащих 20—30 секунд.</w:t>
      </w:r>
    </w:p>
    <w:p w:rsidR="00DC11AD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color w:val="000000"/>
          <w:sz w:val="28"/>
          <w:szCs w:val="28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>Слушать музыкальный фрагмент нужно до тех пор, пока у малыша сохраняется внимание. Но не следует прерывать музыку, не дослушав до конца музыкальную фразу, даже если малыш отвлекся. После того как музыкальный фрагмент закончился, поделитесь с ребенком своими эмоциональными впечатлениями и, если малыш не устал, продолжите слушание.</w:t>
      </w:r>
    </w:p>
    <w:p w:rsidR="00DD4AD7" w:rsidRPr="00AD0127" w:rsidRDefault="00DD4AD7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</w:p>
    <w:p w:rsidR="009E1C23" w:rsidRDefault="00DC11AD" w:rsidP="009E1C23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color w:val="000000"/>
          <w:sz w:val="28"/>
          <w:szCs w:val="28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>Начинайте с приобщения его к слушанию веселой мелодии. Потом дайте послушать контрастную музыку: плясовую и колыбельную.</w:t>
      </w:r>
      <w:r w:rsidR="009E1C23">
        <w:rPr>
          <w:rFonts w:ascii="Cambria" w:hAnsi="Cambria"/>
        </w:rPr>
        <w:t xml:space="preserve"> </w:t>
      </w:r>
      <w:r w:rsidRPr="00AD0127">
        <w:rPr>
          <w:rFonts w:ascii="Cambria" w:hAnsi="Cambria" w:cs="Arial"/>
          <w:color w:val="000000"/>
          <w:sz w:val="28"/>
          <w:szCs w:val="28"/>
        </w:rPr>
        <w:t xml:space="preserve">Можно предложить ребенку под веселую музыку похлопать в ладоши или выполнять «фонарики» - </w:t>
      </w:r>
    </w:p>
    <w:p w:rsidR="009E1C23" w:rsidRDefault="009E1C23" w:rsidP="009E1C23">
      <w:pPr>
        <w:pStyle w:val="a3"/>
        <w:spacing w:before="0" w:beforeAutospacing="0" w:after="0" w:afterAutospacing="0" w:line="276" w:lineRule="auto"/>
        <w:jc w:val="both"/>
        <w:rPr>
          <w:rFonts w:ascii="Cambria" w:hAnsi="Cambria" w:cs="Arial"/>
          <w:color w:val="000000"/>
          <w:sz w:val="28"/>
          <w:szCs w:val="28"/>
        </w:rPr>
      </w:pPr>
    </w:p>
    <w:p w:rsidR="009E1C23" w:rsidRDefault="009E1C23" w:rsidP="009E1C23">
      <w:pPr>
        <w:pStyle w:val="a3"/>
        <w:spacing w:before="0" w:beforeAutospacing="0" w:after="0" w:afterAutospacing="0" w:line="276" w:lineRule="auto"/>
        <w:jc w:val="both"/>
        <w:rPr>
          <w:rFonts w:ascii="Cambria" w:hAnsi="Cambria" w:cs="Arial"/>
          <w:color w:val="000000"/>
          <w:sz w:val="28"/>
          <w:szCs w:val="28"/>
        </w:rPr>
      </w:pPr>
    </w:p>
    <w:p w:rsidR="00DC11AD" w:rsidRPr="009E1C23" w:rsidRDefault="00DC11AD" w:rsidP="009E1C23">
      <w:pPr>
        <w:pStyle w:val="a3"/>
        <w:spacing w:before="0" w:beforeAutospacing="0" w:after="0" w:afterAutospacing="0" w:line="276" w:lineRule="auto"/>
        <w:jc w:val="both"/>
        <w:rPr>
          <w:rFonts w:ascii="Cambria" w:hAnsi="Cambria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>повороты кистями рук. А во время колыбельной – «поспать», положив ладошки под щечку.</w:t>
      </w:r>
    </w:p>
    <w:p w:rsidR="00DD4AD7" w:rsidRPr="00AD0127" w:rsidRDefault="00DD4AD7" w:rsidP="009E1C23">
      <w:pPr>
        <w:pStyle w:val="a3"/>
        <w:spacing w:before="0" w:beforeAutospacing="0" w:after="0" w:afterAutospacing="0" w:line="276" w:lineRule="auto"/>
        <w:jc w:val="both"/>
        <w:rPr>
          <w:rFonts w:ascii="Cambria" w:hAnsi="Cambria"/>
        </w:rPr>
      </w:pPr>
    </w:p>
    <w:p w:rsidR="00DC11AD" w:rsidRPr="00AD0127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>Особенностью этого возраста является то, что ребенок любит многократно слушать полюбившуюся ему музыку. Особенно легко дети воспринимают доступные им произведения, вплетенные в канву небольшого рассказа, например: </w:t>
      </w:r>
    </w:p>
    <w:p w:rsidR="00547BD1" w:rsidRPr="00DD4AD7" w:rsidRDefault="00DC11AD" w:rsidP="00DD4AD7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>- Ваня с мамой приехали в деревню к бабушке. </w:t>
      </w:r>
    </w:p>
    <w:p w:rsidR="00DC11AD" w:rsidRPr="00AD0127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>Идут они по улице, вдруг видят: маленькая птичка летит. </w:t>
      </w:r>
    </w:p>
    <w:p w:rsidR="00DC11AD" w:rsidRPr="00AD0127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  <w:r w:rsidRPr="00AD0127">
        <w:rPr>
          <w:rFonts w:ascii="Cambria" w:hAnsi="Cambria" w:cs="Arial"/>
          <w:color w:val="000000"/>
          <w:sz w:val="22"/>
          <w:szCs w:val="22"/>
        </w:rPr>
        <w:t> </w:t>
      </w:r>
      <w:r w:rsidRPr="00AD0127">
        <w:rPr>
          <w:rFonts w:ascii="Cambria" w:hAnsi="Cambria" w:cs="Arial"/>
          <w:color w:val="000000"/>
          <w:sz w:val="28"/>
          <w:szCs w:val="28"/>
        </w:rPr>
        <w:t> Птичка пропела песенку и улетела. Идут они дальше и подходят к дому бабушки, а им навстречу собачка выскочила и залаяла. </w:t>
      </w:r>
    </w:p>
    <w:p w:rsidR="00DC11AD" w:rsidRPr="00AD0127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>Услышала бабушка лай собачки, вышла во двор встречать дорогих гостей, обрадовалась.</w:t>
      </w:r>
    </w:p>
    <w:p w:rsidR="00DC11AD" w:rsidRPr="00AD0127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>- Сейчас я расскажу, что случилось в лесу. Маленький зайка весело прыгал по лесу. Вдруг зайка кого-то испугался и спрятался. Кто же это испугал зайчика? и т.п. </w:t>
      </w:r>
    </w:p>
    <w:p w:rsidR="00DC11AD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color w:val="000000"/>
          <w:sz w:val="28"/>
          <w:szCs w:val="28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>В таком контексте ребенок лучше воспринимает музыкальные образы и запоминает музыку. Естественно, всегда помните о ясной эмоциональной речи, соответствующей мимике и, конечно, выразительности музыкальных произведений. Можно предложить малышу выбрать и показать картинку, содержание которой соответствует только что услышанному.</w:t>
      </w:r>
    </w:p>
    <w:p w:rsidR="00AD0127" w:rsidRPr="00AD0127" w:rsidRDefault="00AD0127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</w:p>
    <w:p w:rsidR="00DC11AD" w:rsidRPr="00AD0127" w:rsidRDefault="00DD4AD7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  <w:r>
        <w:rPr>
          <w:rFonts w:ascii="Cambria" w:hAnsi="Cambria" w:cs="Arial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22225</wp:posOffset>
            </wp:positionV>
            <wp:extent cx="2247900" cy="2343150"/>
            <wp:effectExtent l="171450" t="133350" r="361950" b="304800"/>
            <wp:wrapThrough wrapText="bothSides">
              <wp:wrapPolygon edited="0">
                <wp:start x="2014" y="-1229"/>
                <wp:lineTo x="549" y="-1054"/>
                <wp:lineTo x="-1647" y="527"/>
                <wp:lineTo x="-1647" y="21249"/>
                <wp:lineTo x="-366" y="24059"/>
                <wp:lineTo x="1098" y="24410"/>
                <wp:lineTo x="22332" y="24410"/>
                <wp:lineTo x="22515" y="24410"/>
                <wp:lineTo x="23431" y="24059"/>
                <wp:lineTo x="23797" y="24059"/>
                <wp:lineTo x="24895" y="21776"/>
                <wp:lineTo x="24895" y="1580"/>
                <wp:lineTo x="25078" y="702"/>
                <wp:lineTo x="22881" y="-1054"/>
                <wp:lineTo x="21417" y="-1229"/>
                <wp:lineTo x="2014" y="-1229"/>
              </wp:wrapPolygon>
            </wp:wrapThrough>
            <wp:docPr id="8" name="Рисунок 8" descr="C:\Users\User\Downloads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616" t="10745" r="11857" b="11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C11AD" w:rsidRPr="00AD0127">
        <w:rPr>
          <w:rFonts w:ascii="Cambria" w:hAnsi="Cambria" w:cs="Arial"/>
          <w:color w:val="000000"/>
          <w:sz w:val="28"/>
          <w:szCs w:val="28"/>
        </w:rPr>
        <w:t>Большое место в формировании навыка слушания занимает и игрушка, соответствующая содержанию произведения. Дети раннего возраста проявляют большой интерес ко всему, что двигается и звучит, поэтому постарайтесь при пении более активно использовать игрушки, движения которых сопровождаются музыкой, песней, звукоподражанием. Все это не только побуждает ребенка к подражанию отдельным интонациям мелодий, простейшим словам, звукоподражанию, но и обогащает его новыми музыкальными впечатлениями, закрепляет уже имеющиеся.</w:t>
      </w:r>
    </w:p>
    <w:p w:rsidR="00DC11AD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color w:val="000000"/>
          <w:sz w:val="28"/>
          <w:szCs w:val="28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>Но советуем при слушании музыки показывать совершенно новые игрушки. Ребенок в таком случае перестает слушать музыку, а рассматривает новинку. Поэтому в данной ситуации желательно использовать хорошо знакомые игрушки.</w:t>
      </w:r>
    </w:p>
    <w:p w:rsidR="009E1C23" w:rsidRDefault="009E1C23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color w:val="000000"/>
          <w:sz w:val="28"/>
          <w:szCs w:val="28"/>
        </w:rPr>
      </w:pPr>
    </w:p>
    <w:p w:rsidR="0049424E" w:rsidRDefault="0049424E" w:rsidP="00DD4AD7">
      <w:pPr>
        <w:pStyle w:val="a3"/>
        <w:spacing w:before="0" w:beforeAutospacing="0" w:after="0" w:afterAutospacing="0" w:line="276" w:lineRule="auto"/>
        <w:jc w:val="both"/>
        <w:rPr>
          <w:rFonts w:ascii="Cambria" w:hAnsi="Cambria" w:cs="Arial"/>
          <w:color w:val="000000"/>
          <w:sz w:val="28"/>
          <w:szCs w:val="28"/>
        </w:rPr>
      </w:pPr>
      <w:r>
        <w:rPr>
          <w:rFonts w:ascii="Cambria" w:hAnsi="Cambria" w:cs="Arial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161925</wp:posOffset>
            </wp:positionV>
            <wp:extent cx="3190875" cy="2352675"/>
            <wp:effectExtent l="171450" t="133350" r="371475" b="314325"/>
            <wp:wrapThrough wrapText="bothSides">
              <wp:wrapPolygon edited="0">
                <wp:start x="1419" y="-1224"/>
                <wp:lineTo x="387" y="-1049"/>
                <wp:lineTo x="-1161" y="525"/>
                <wp:lineTo x="-1161" y="21163"/>
                <wp:lineTo x="-387" y="23961"/>
                <wp:lineTo x="774" y="24486"/>
                <wp:lineTo x="22180" y="24486"/>
                <wp:lineTo x="22438" y="24486"/>
                <wp:lineTo x="23083" y="24136"/>
                <wp:lineTo x="23083" y="23961"/>
                <wp:lineTo x="23341" y="23961"/>
                <wp:lineTo x="23986" y="21687"/>
                <wp:lineTo x="23986" y="1574"/>
                <wp:lineTo x="24115" y="700"/>
                <wp:lineTo x="22567" y="-1049"/>
                <wp:lineTo x="21536" y="-1224"/>
                <wp:lineTo x="1419" y="-1224"/>
              </wp:wrapPolygon>
            </wp:wrapThrough>
            <wp:docPr id="2" name="Рисунок 1" descr="6ceb52119a0cd62fbd064ac2c273a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eb52119a0cd62fbd064ac2c273a519.jpg"/>
                    <pic:cNvPicPr/>
                  </pic:nvPicPr>
                  <pic:blipFill>
                    <a:blip r:embed="rId7"/>
                    <a:srcRect l="10111" r="9479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C11AD" w:rsidRDefault="00DC11AD" w:rsidP="00DD4AD7">
      <w:pPr>
        <w:pStyle w:val="a3"/>
        <w:spacing w:before="0" w:beforeAutospacing="0" w:after="0" w:afterAutospacing="0" w:line="276" w:lineRule="auto"/>
        <w:jc w:val="both"/>
        <w:rPr>
          <w:rFonts w:ascii="Cambria" w:hAnsi="Cambria" w:cs="Arial"/>
          <w:color w:val="000000"/>
          <w:sz w:val="28"/>
          <w:szCs w:val="28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 xml:space="preserve">Маленький ребенок </w:t>
      </w:r>
      <w:proofErr w:type="spellStart"/>
      <w:r w:rsidRPr="00AD0127">
        <w:rPr>
          <w:rFonts w:ascii="Cambria" w:hAnsi="Cambria" w:cs="Arial"/>
          <w:color w:val="000000"/>
          <w:sz w:val="28"/>
          <w:szCs w:val="28"/>
        </w:rPr>
        <w:t>двигательно</w:t>
      </w:r>
      <w:proofErr w:type="spellEnd"/>
      <w:r w:rsidRPr="00AD0127">
        <w:rPr>
          <w:rFonts w:ascii="Cambria" w:hAnsi="Cambria" w:cs="Arial"/>
          <w:color w:val="000000"/>
          <w:sz w:val="28"/>
          <w:szCs w:val="28"/>
        </w:rPr>
        <w:t xml:space="preserve"> акти</w:t>
      </w:r>
      <w:r w:rsidRPr="00AD0127">
        <w:rPr>
          <w:rFonts w:ascii="Cambria" w:hAnsi="Cambria" w:cs="Arial"/>
          <w:color w:val="000000"/>
          <w:sz w:val="28"/>
          <w:szCs w:val="28"/>
        </w:rPr>
        <w:softHyphen/>
        <w:t>вен. Он не в состоянии длительное время находиться в неподвижности, это противоестественно для малыша. Чтобы продлить время восприятия музыки, включайте в игру движения, которые соответствуют характеру музыкального произведения. Вот он с удовольствием прыгает уже сам, как зайчик, о котором только что слышал песенку.</w:t>
      </w:r>
    </w:p>
    <w:p w:rsidR="00DD4AD7" w:rsidRPr="00AD0127" w:rsidRDefault="00DD4AD7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</w:p>
    <w:p w:rsidR="00DC11AD" w:rsidRPr="00DD4AD7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>Помните, что восприятие музыки тесно связано с движениями под музыку. Если у вашего малыша развито умение слушать музыку, подражательность, то он с удовольствием будет включаться в пляску с вами. В этом возрасте дети все выполняют по показу взрослых, подражая им во всем. Поэтому чем ярче и выразительнее ваша пляска, тем интересней танцевальная импровизация ребенка.</w:t>
      </w:r>
      <w:r w:rsidR="00DD4AD7" w:rsidRPr="00DD4AD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47BD1" w:rsidRDefault="00DC11AD" w:rsidP="00DD4AD7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color w:val="000000"/>
          <w:sz w:val="28"/>
          <w:szCs w:val="28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 xml:space="preserve">Включайте в пляску те движения, которые малыш может повторить. </w:t>
      </w:r>
    </w:p>
    <w:p w:rsidR="00DC11AD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color w:val="000000"/>
          <w:sz w:val="28"/>
          <w:szCs w:val="28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>Например, хлопать в ладоши, притопывать одной ногой, поворачивать кисти рук из стороны в сторону, держа их на уровне глаз. Обучайте малыша выполнять движения, изображающие прыжки зайчика, полет птички, тяжелую поступь мишки, легкий бег лисички и т.д.</w:t>
      </w:r>
    </w:p>
    <w:p w:rsidR="00AD0127" w:rsidRPr="00AD0127" w:rsidRDefault="00AD0127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</w:p>
    <w:p w:rsidR="00DC11AD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color w:val="000000"/>
          <w:sz w:val="28"/>
          <w:szCs w:val="28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>При слушании музыки малышу необходимо постоянно чередовать активную и спокойную деятельность, только так он может слушать одну и ту же музыку, песню несколько раз или прослушивать разные песенки.</w:t>
      </w:r>
    </w:p>
    <w:p w:rsidR="00AD0127" w:rsidRPr="00AD0127" w:rsidRDefault="00AD0127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</w:p>
    <w:p w:rsidR="00DC11AD" w:rsidRDefault="0049424E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color w:val="000000"/>
          <w:sz w:val="28"/>
          <w:szCs w:val="28"/>
        </w:rPr>
      </w:pPr>
      <w:r>
        <w:rPr>
          <w:rFonts w:ascii="Cambria" w:hAnsi="Cambria" w:cs="Arial"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27940</wp:posOffset>
            </wp:positionV>
            <wp:extent cx="2266950" cy="2486025"/>
            <wp:effectExtent l="171450" t="133350" r="361950" b="314325"/>
            <wp:wrapThrough wrapText="bothSides">
              <wp:wrapPolygon edited="0">
                <wp:start x="1997" y="-1159"/>
                <wp:lineTo x="545" y="-993"/>
                <wp:lineTo x="-1634" y="497"/>
                <wp:lineTo x="-1271" y="22676"/>
                <wp:lineTo x="545" y="24331"/>
                <wp:lineTo x="1089" y="24331"/>
                <wp:lineTo x="22326" y="24331"/>
                <wp:lineTo x="22871" y="24331"/>
                <wp:lineTo x="24686" y="23007"/>
                <wp:lineTo x="24686" y="22676"/>
                <wp:lineTo x="24867" y="20193"/>
                <wp:lineTo x="24867" y="1490"/>
                <wp:lineTo x="25049" y="662"/>
                <wp:lineTo x="22871" y="-993"/>
                <wp:lineTo x="21418" y="-1159"/>
                <wp:lineTo x="1997" y="-1159"/>
              </wp:wrapPolygon>
            </wp:wrapThrough>
            <wp:docPr id="3" name="Рисунок 2" descr="real-life-family-moments-vector-illustration-concepts_1253202-7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al-life-family-moments-vector-illustration-concepts_1253202-74614.jpg"/>
                    <pic:cNvPicPr/>
                  </pic:nvPicPr>
                  <pic:blipFill>
                    <a:blip r:embed="rId8"/>
                    <a:srcRect l="14332" t="10315" r="13577" b="10745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C11AD" w:rsidRPr="00AD0127">
        <w:rPr>
          <w:rFonts w:ascii="Cambria" w:hAnsi="Cambria" w:cs="Arial"/>
          <w:color w:val="000000"/>
          <w:sz w:val="28"/>
          <w:szCs w:val="28"/>
        </w:rPr>
        <w:t>Слушайте хорошо знакомые музыкальные произведения и новые, с которыми ребенок еще не знаком. Слушая вместе с ним детские песенки, стремитесь к тому, чтобы малыш подпевал отдельные слова, целые фразы, звукоподражания (киска, собачка, лошадка). Обязательно похвалите его за это.</w:t>
      </w:r>
    </w:p>
    <w:p w:rsidR="00AD0127" w:rsidRPr="00AD0127" w:rsidRDefault="00AD0127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</w:p>
    <w:p w:rsidR="0049424E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color w:val="000000"/>
          <w:sz w:val="28"/>
          <w:szCs w:val="28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 xml:space="preserve">Постепенно малыш начинает понимать, что музыка о чем-то, о ком-то рассказывает и просит вас сыграть про зайчика или про мишку </w:t>
      </w:r>
      <w:r w:rsidRPr="00AD0127">
        <w:rPr>
          <w:rFonts w:ascii="Cambria" w:hAnsi="Cambria" w:cs="Arial"/>
          <w:color w:val="000000"/>
          <w:sz w:val="28"/>
          <w:szCs w:val="28"/>
        </w:rPr>
        <w:lastRenderedPageBreak/>
        <w:t xml:space="preserve">(если вы сами не играете, надо иметь соответствующие аудиозаписи). Ну а если у вас их нет? </w:t>
      </w:r>
    </w:p>
    <w:p w:rsidR="0049424E" w:rsidRDefault="0049424E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color w:val="000000"/>
          <w:sz w:val="28"/>
          <w:szCs w:val="28"/>
        </w:rPr>
      </w:pPr>
    </w:p>
    <w:p w:rsidR="00AD0127" w:rsidRPr="00AD0127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color w:val="000000"/>
          <w:sz w:val="28"/>
          <w:szCs w:val="28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>Надо прослушать свою фонотеку, выбрать подходящие записи, а потом соотнести понравившуюся музыку с доступными для малыша образами – зайчика, медведя, птички и т.п. Затем эту музыку предложите ему послушать.</w:t>
      </w:r>
    </w:p>
    <w:p w:rsidR="0049424E" w:rsidRDefault="0049424E" w:rsidP="0049424E">
      <w:pPr>
        <w:pStyle w:val="a3"/>
        <w:spacing w:before="0" w:beforeAutospacing="0" w:after="0" w:afterAutospacing="0" w:line="276" w:lineRule="auto"/>
        <w:jc w:val="both"/>
        <w:rPr>
          <w:rFonts w:ascii="Cambria" w:hAnsi="Cambria" w:cs="Arial"/>
          <w:color w:val="000000"/>
          <w:sz w:val="28"/>
          <w:szCs w:val="28"/>
        </w:rPr>
      </w:pPr>
    </w:p>
    <w:p w:rsidR="00DC11AD" w:rsidRDefault="00DC11AD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 w:cs="Arial"/>
          <w:color w:val="000000"/>
          <w:sz w:val="28"/>
          <w:szCs w:val="28"/>
        </w:rPr>
      </w:pPr>
      <w:r w:rsidRPr="00AD0127">
        <w:rPr>
          <w:rFonts w:ascii="Cambria" w:hAnsi="Cambria" w:cs="Arial"/>
          <w:color w:val="000000"/>
          <w:sz w:val="28"/>
          <w:szCs w:val="28"/>
        </w:rPr>
        <w:t>Но, лучше приобретать специальные детские альбомы и иметь записи классической музыки разного характера: спокойного, веселого, подвижного бодрого.</w:t>
      </w:r>
    </w:p>
    <w:p w:rsidR="00AD0127" w:rsidRPr="00AD0127" w:rsidRDefault="00797D2A" w:rsidP="00746C46">
      <w:pPr>
        <w:pStyle w:val="a3"/>
        <w:spacing w:before="0" w:beforeAutospacing="0" w:after="0" w:afterAutospacing="0" w:line="276" w:lineRule="auto"/>
        <w:ind w:firstLine="690"/>
        <w:jc w:val="both"/>
        <w:rPr>
          <w:rFonts w:ascii="Cambria" w:hAnsi="Cambria"/>
        </w:rPr>
      </w:pPr>
      <w:r>
        <w:rPr>
          <w:rFonts w:ascii="Georgia" w:hAnsi="Georgia"/>
          <w:noProof/>
          <w:sz w:val="32"/>
          <w:szCs w:val="32"/>
        </w:rPr>
        <w:pict>
          <v:shape id="_x0000_s1027" type="#_x0000_t98" style="position:absolute;left:0;text-align:left;margin-left:39pt;margin-top:14.25pt;width:431.25pt;height:141.75pt;z-index:-251653120" fillcolor="#8eaadb [1944]" strokecolor="#8eaadb [1944]" strokeweight="1pt">
            <v:fill color2="#d9e2f3 [664]" angle="-45" focus="-50%" type="gradient"/>
            <v:shadow on="t" type="perspective" color="#1f3763 [1608]" opacity=".5" offset="1pt" offset2="-3pt"/>
          </v:shape>
        </w:pict>
      </w:r>
    </w:p>
    <w:p w:rsidR="00F91AD6" w:rsidRDefault="00F91AD6" w:rsidP="00F91AD6">
      <w:pPr>
        <w:spacing w:line="276" w:lineRule="auto"/>
        <w:jc w:val="center"/>
        <w:rPr>
          <w:rStyle w:val="a6"/>
          <w:rFonts w:ascii="Georgia" w:hAnsi="Georgia" w:cs="Arial"/>
          <w:color w:val="FF0000"/>
          <w:sz w:val="32"/>
          <w:szCs w:val="32"/>
          <w:shd w:val="clear" w:color="auto" w:fill="FFFFFF"/>
        </w:rPr>
      </w:pPr>
    </w:p>
    <w:p w:rsidR="000857A1" w:rsidRDefault="00F91AD6" w:rsidP="0049424E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Малышам необходимо слушать музыку, чтобы</w:t>
      </w:r>
    </w:p>
    <w:p w:rsidR="00F91AD6" w:rsidRDefault="00A70354" w:rsidP="0049424E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с</w:t>
      </w:r>
      <w:r w:rsidR="00F91AD6">
        <w:rPr>
          <w:rFonts w:ascii="Georgia" w:hAnsi="Georgia"/>
          <w:sz w:val="32"/>
          <w:szCs w:val="32"/>
        </w:rPr>
        <w:t xml:space="preserve">тимулировать </w:t>
      </w:r>
      <w:r w:rsidR="0049424E">
        <w:rPr>
          <w:rFonts w:ascii="Georgia" w:hAnsi="Georgia"/>
          <w:sz w:val="32"/>
          <w:szCs w:val="32"/>
        </w:rPr>
        <w:t>умственное, эмоциональное</w:t>
      </w:r>
      <w:r w:rsidR="00F91AD6">
        <w:rPr>
          <w:rFonts w:ascii="Georgia" w:hAnsi="Georgia"/>
          <w:sz w:val="32"/>
          <w:szCs w:val="32"/>
        </w:rPr>
        <w:t xml:space="preserve"> и</w:t>
      </w:r>
    </w:p>
    <w:p w:rsidR="00F91AD6" w:rsidRDefault="0049424E" w:rsidP="0049424E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ф</w:t>
      </w:r>
      <w:r w:rsidR="00F91AD6">
        <w:rPr>
          <w:rFonts w:ascii="Georgia" w:hAnsi="Georgia"/>
          <w:sz w:val="32"/>
          <w:szCs w:val="32"/>
        </w:rPr>
        <w:t>изическое развитие. Музыка становится для детей</w:t>
      </w:r>
    </w:p>
    <w:p w:rsidR="00A70354" w:rsidRDefault="00F91AD6" w:rsidP="0049424E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1066800</wp:posOffset>
            </wp:positionH>
            <wp:positionV relativeFrom="paragraph">
              <wp:posOffset>1360805</wp:posOffset>
            </wp:positionV>
            <wp:extent cx="4762500" cy="3276600"/>
            <wp:effectExtent l="19050" t="0" r="0" b="0"/>
            <wp:wrapThrough wrapText="bothSides">
              <wp:wrapPolygon edited="0">
                <wp:start x="346" y="0"/>
                <wp:lineTo x="-86" y="879"/>
                <wp:lineTo x="-86" y="20721"/>
                <wp:lineTo x="173" y="21474"/>
                <wp:lineTo x="346" y="21474"/>
                <wp:lineTo x="21168" y="21474"/>
                <wp:lineTo x="21341" y="21474"/>
                <wp:lineTo x="21600" y="20721"/>
                <wp:lineTo x="21600" y="879"/>
                <wp:lineTo x="21427" y="126"/>
                <wp:lineTo x="21168" y="0"/>
                <wp:lineTo x="346" y="0"/>
              </wp:wrapPolygon>
            </wp:wrapThrough>
            <wp:docPr id="1" name="Рисунок 0" descr="b16cddef-6d0e-51ad-9c30-55a71dc8ea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16cddef-6d0e-51ad-9c30-55a71dc8eae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27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70354">
        <w:rPr>
          <w:rFonts w:ascii="Georgia" w:hAnsi="Georgia"/>
          <w:sz w:val="32"/>
          <w:szCs w:val="32"/>
        </w:rPr>
        <w:t>с</w:t>
      </w:r>
      <w:r>
        <w:rPr>
          <w:rFonts w:ascii="Georgia" w:hAnsi="Georgia"/>
          <w:sz w:val="32"/>
          <w:szCs w:val="32"/>
        </w:rPr>
        <w:t>пособом од</w:t>
      </w:r>
      <w:r w:rsidR="00A70354">
        <w:rPr>
          <w:rFonts w:ascii="Georgia" w:hAnsi="Georgia"/>
          <w:sz w:val="32"/>
          <w:szCs w:val="32"/>
        </w:rPr>
        <w:t>новременно учиться и веселиться</w:t>
      </w:r>
    </w:p>
    <w:p w:rsidR="00A70354" w:rsidRPr="00A70354" w:rsidRDefault="00A70354" w:rsidP="00A70354">
      <w:pPr>
        <w:rPr>
          <w:rFonts w:ascii="Georgia" w:hAnsi="Georgia"/>
          <w:sz w:val="32"/>
          <w:szCs w:val="32"/>
        </w:rPr>
      </w:pPr>
    </w:p>
    <w:p w:rsidR="00A70354" w:rsidRPr="00A70354" w:rsidRDefault="00A70354" w:rsidP="00A70354">
      <w:pPr>
        <w:rPr>
          <w:rFonts w:ascii="Georgia" w:hAnsi="Georgia"/>
          <w:sz w:val="32"/>
          <w:szCs w:val="32"/>
        </w:rPr>
      </w:pPr>
    </w:p>
    <w:p w:rsidR="00A70354" w:rsidRPr="00A70354" w:rsidRDefault="00A70354" w:rsidP="00A70354">
      <w:pPr>
        <w:rPr>
          <w:rFonts w:ascii="Georgia" w:hAnsi="Georgia"/>
          <w:sz w:val="32"/>
          <w:szCs w:val="32"/>
        </w:rPr>
      </w:pPr>
    </w:p>
    <w:p w:rsidR="00A70354" w:rsidRPr="00A70354" w:rsidRDefault="00A70354" w:rsidP="00A70354">
      <w:pPr>
        <w:rPr>
          <w:rFonts w:ascii="Georgia" w:hAnsi="Georgia"/>
          <w:sz w:val="32"/>
          <w:szCs w:val="32"/>
        </w:rPr>
      </w:pPr>
    </w:p>
    <w:p w:rsidR="00A70354" w:rsidRPr="00A70354" w:rsidRDefault="00A70354" w:rsidP="00A70354">
      <w:pPr>
        <w:rPr>
          <w:rFonts w:ascii="Georgia" w:hAnsi="Georgia"/>
          <w:sz w:val="32"/>
          <w:szCs w:val="32"/>
        </w:rPr>
      </w:pPr>
    </w:p>
    <w:p w:rsidR="00A70354" w:rsidRPr="00A70354" w:rsidRDefault="00A70354" w:rsidP="00A70354">
      <w:pPr>
        <w:rPr>
          <w:rFonts w:ascii="Georgia" w:hAnsi="Georgia"/>
          <w:sz w:val="32"/>
          <w:szCs w:val="32"/>
        </w:rPr>
      </w:pPr>
    </w:p>
    <w:p w:rsidR="00A70354" w:rsidRPr="00A70354" w:rsidRDefault="00A70354" w:rsidP="00A70354">
      <w:pPr>
        <w:rPr>
          <w:rFonts w:ascii="Georgia" w:hAnsi="Georgia"/>
          <w:sz w:val="32"/>
          <w:szCs w:val="32"/>
        </w:rPr>
      </w:pPr>
    </w:p>
    <w:p w:rsidR="00A70354" w:rsidRPr="00A70354" w:rsidRDefault="00A70354" w:rsidP="00A70354">
      <w:pPr>
        <w:rPr>
          <w:rFonts w:ascii="Georgia" w:hAnsi="Georgia"/>
          <w:sz w:val="32"/>
          <w:szCs w:val="32"/>
        </w:rPr>
      </w:pPr>
    </w:p>
    <w:p w:rsidR="00A70354" w:rsidRPr="00A70354" w:rsidRDefault="00A70354" w:rsidP="00A70354">
      <w:pPr>
        <w:rPr>
          <w:rFonts w:ascii="Georgia" w:hAnsi="Georgia"/>
          <w:sz w:val="32"/>
          <w:szCs w:val="32"/>
        </w:rPr>
      </w:pPr>
    </w:p>
    <w:p w:rsidR="00A70354" w:rsidRPr="00A70354" w:rsidRDefault="00A70354" w:rsidP="00A70354">
      <w:pPr>
        <w:rPr>
          <w:rFonts w:ascii="Georgia" w:hAnsi="Georgia"/>
          <w:sz w:val="32"/>
          <w:szCs w:val="32"/>
        </w:rPr>
      </w:pPr>
    </w:p>
    <w:p w:rsidR="00A70354" w:rsidRPr="00A70354" w:rsidRDefault="00A70354" w:rsidP="00A70354">
      <w:pPr>
        <w:rPr>
          <w:rFonts w:ascii="Georgia" w:hAnsi="Georgia"/>
          <w:sz w:val="32"/>
          <w:szCs w:val="32"/>
        </w:rPr>
      </w:pPr>
    </w:p>
    <w:p w:rsidR="00A70354" w:rsidRPr="00A70354" w:rsidRDefault="00A70354" w:rsidP="00A70354">
      <w:pPr>
        <w:rPr>
          <w:rFonts w:ascii="Georgia" w:hAnsi="Georgia"/>
          <w:sz w:val="32"/>
          <w:szCs w:val="32"/>
        </w:rPr>
      </w:pPr>
    </w:p>
    <w:p w:rsidR="00A70354" w:rsidRPr="00A70354" w:rsidRDefault="00A70354" w:rsidP="00A70354">
      <w:pPr>
        <w:rPr>
          <w:rFonts w:ascii="Georgia" w:hAnsi="Georgia"/>
          <w:sz w:val="32"/>
          <w:szCs w:val="32"/>
        </w:rPr>
      </w:pPr>
    </w:p>
    <w:p w:rsidR="0016631B" w:rsidRDefault="0016631B" w:rsidP="00A70354">
      <w:pPr>
        <w:rPr>
          <w:rFonts w:ascii="Georgia" w:hAnsi="Georgia"/>
          <w:sz w:val="32"/>
          <w:szCs w:val="32"/>
        </w:rPr>
      </w:pPr>
    </w:p>
    <w:p w:rsidR="00F91AD6" w:rsidRPr="00A70354" w:rsidRDefault="00F91AD6" w:rsidP="00797D2A">
      <w:pPr>
        <w:rPr>
          <w:rFonts w:ascii="Georgia" w:hAnsi="Georgia"/>
          <w:sz w:val="32"/>
          <w:szCs w:val="32"/>
        </w:rPr>
      </w:pPr>
      <w:bookmarkStart w:id="0" w:name="_GoBack"/>
      <w:bookmarkEnd w:id="0"/>
    </w:p>
    <w:sectPr w:rsidR="00F91AD6" w:rsidRPr="00A70354" w:rsidSect="000E72F9">
      <w:pgSz w:w="11906" w:h="16838"/>
      <w:pgMar w:top="720" w:right="720" w:bottom="720" w:left="720" w:header="708" w:footer="708" w:gutter="0"/>
      <w:pgBorders w:offsetFrom="page">
        <w:top w:val="pushPinNote1" w:sz="30" w:space="24" w:color="auto"/>
        <w:left w:val="pushPinNote1" w:sz="30" w:space="24" w:color="auto"/>
        <w:bottom w:val="pushPinNote1" w:sz="30" w:space="24" w:color="auto"/>
        <w:right w:val="pushPinNote1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1335"/>
    <w:rsid w:val="000E72F9"/>
    <w:rsid w:val="0016631B"/>
    <w:rsid w:val="00172856"/>
    <w:rsid w:val="0031779F"/>
    <w:rsid w:val="004747C5"/>
    <w:rsid w:val="0049424E"/>
    <w:rsid w:val="00547BD1"/>
    <w:rsid w:val="00746C46"/>
    <w:rsid w:val="00797D2A"/>
    <w:rsid w:val="00881335"/>
    <w:rsid w:val="009E1C23"/>
    <w:rsid w:val="00A70354"/>
    <w:rsid w:val="00AD0127"/>
    <w:rsid w:val="00B64B7C"/>
    <w:rsid w:val="00DB48BB"/>
    <w:rsid w:val="00DC11AD"/>
    <w:rsid w:val="00DD4AD7"/>
    <w:rsid w:val="00F91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CA9D8B8-8AAE-4542-BECF-7B7F1FEA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4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AD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91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5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goryaynov.dima85@gmail.com</cp:lastModifiedBy>
  <cp:revision>8</cp:revision>
  <cp:lastPrinted>2025-11-28T19:14:00Z</cp:lastPrinted>
  <dcterms:created xsi:type="dcterms:W3CDTF">2021-06-23T18:15:00Z</dcterms:created>
  <dcterms:modified xsi:type="dcterms:W3CDTF">2026-03-13T03:28:00Z</dcterms:modified>
</cp:coreProperties>
</file>